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38" w:rsidRPr="00037705" w:rsidRDefault="00255C4F" w:rsidP="00037705">
      <w:pPr>
        <w:pStyle w:val="a4"/>
        <w:numPr>
          <w:ilvl w:val="0"/>
          <w:numId w:val="38"/>
        </w:numPr>
        <w:spacing w:before="240" w:after="240"/>
        <w:jc w:val="center"/>
        <w:rPr>
          <w:b/>
          <w:color w:val="000000"/>
          <w:sz w:val="28"/>
        </w:rPr>
      </w:pPr>
      <w:r w:rsidRPr="00037705">
        <w:rPr>
          <w:b/>
          <w:color w:val="000000"/>
          <w:sz w:val="28"/>
        </w:rPr>
        <w:t xml:space="preserve">Выбираем </w:t>
      </w:r>
      <w:proofErr w:type="spellStart"/>
      <w:r w:rsidRPr="00037705">
        <w:rPr>
          <w:b/>
          <w:color w:val="000000"/>
          <w:sz w:val="28"/>
        </w:rPr>
        <w:t>ламинат</w:t>
      </w:r>
      <w:proofErr w:type="spellEnd"/>
      <w:r w:rsidRPr="00037705">
        <w:rPr>
          <w:b/>
          <w:color w:val="000000"/>
          <w:sz w:val="28"/>
        </w:rPr>
        <w:t xml:space="preserve"> для идеального пола</w:t>
      </w:r>
    </w:p>
    <w:p w:rsidR="00A91D38" w:rsidRDefault="00255C4F" w:rsidP="007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Ламинат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праву является одним из самых популярных материалов, используемых для покрытия пола в домах, квартирах и офисах. Его преимущества:</w:t>
      </w:r>
    </w:p>
    <w:p w:rsidR="00255C4F" w:rsidRDefault="00255C4F" w:rsidP="0075060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Привлекательный внешний вид;</w:t>
      </w:r>
    </w:p>
    <w:p w:rsidR="00255C4F" w:rsidRDefault="00255C4F" w:rsidP="0075060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Доступная стоимость;</w:t>
      </w:r>
    </w:p>
    <w:p w:rsidR="00255C4F" w:rsidRDefault="00255C4F" w:rsidP="0075060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Стойкость к различным воздействиям (истиранию, в том числе);</w:t>
      </w:r>
    </w:p>
    <w:p w:rsidR="00255C4F" w:rsidRDefault="00255C4F" w:rsidP="0075060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Долговечность;</w:t>
      </w:r>
    </w:p>
    <w:p w:rsidR="00255C4F" w:rsidRDefault="00255C4F" w:rsidP="0075060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Натуральность;</w:t>
      </w:r>
    </w:p>
    <w:p w:rsidR="00255C4F" w:rsidRDefault="00255C4F" w:rsidP="0075060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Хорошие показатели теплоизоляции.</w:t>
      </w:r>
    </w:p>
    <w:p w:rsidR="00255C4F" w:rsidRDefault="00255C4F" w:rsidP="00750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55C4F">
        <w:rPr>
          <w:rFonts w:ascii="Times New Roman" w:hAnsi="Times New Roman" w:cs="Times New Roman"/>
          <w:color w:val="000000"/>
          <w:sz w:val="24"/>
        </w:rPr>
        <w:t>Прежде, чем отправиться на строительный рынок за ламинатом, необходимо ознакомиться с критериями качества материала, на основании кот</w:t>
      </w:r>
      <w:r>
        <w:rPr>
          <w:rFonts w:ascii="Times New Roman" w:hAnsi="Times New Roman" w:cs="Times New Roman"/>
          <w:color w:val="000000"/>
          <w:sz w:val="24"/>
        </w:rPr>
        <w:t>орых и осуществляется его выбор:</w:t>
      </w:r>
    </w:p>
    <w:p w:rsidR="00255C4F" w:rsidRDefault="00255C4F" w:rsidP="000377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C3EA1">
        <w:rPr>
          <w:color w:val="000000"/>
        </w:rPr>
        <w:t xml:space="preserve">Класс нагрузки. Данный критерий отвечает за устойчивость материала к механическим воздействиям. Выбор того или иного класса ламината определяется в зависимости от типа помещения, в котором будет обустраиваться пол. </w:t>
      </w:r>
      <w:r w:rsidR="001C3EA1" w:rsidRPr="001C3EA1">
        <w:rPr>
          <w:color w:val="000000"/>
        </w:rPr>
        <w:t xml:space="preserve">Так, в общественных помещениях, с большой проходимостью, используют ламинат класса 31-33, </w:t>
      </w:r>
      <w:r w:rsidR="001C3EA1">
        <w:rPr>
          <w:color w:val="000000"/>
        </w:rPr>
        <w:t>для дома и квартиры – класс 21-23. Иногда, практичные хозяева, закупают ламинат более высокого класса нагрузки, нежели того требует помещение  - так они прод</w:t>
      </w:r>
      <w:r w:rsidR="00037705">
        <w:rPr>
          <w:color w:val="000000"/>
        </w:rPr>
        <w:t>левают срок службы своего пола.</w:t>
      </w:r>
    </w:p>
    <w:p w:rsidR="001C3EA1" w:rsidRDefault="001C3EA1" w:rsidP="000377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Толщина доски. Стандартная доска ламината имеет толщину 6-12 миллиметров. Для пола в квартире или в доме, оптимальной считается толщина доски в 8 миллиметров. </w:t>
      </w:r>
      <w:r w:rsidR="003F7ECA">
        <w:rPr>
          <w:color w:val="000000"/>
        </w:rPr>
        <w:t>Толщина определяет стойкость пола к ударам и его звукоизоляционные характеристики. Важно следовать одному правилу – чем больше помещение, тем толще должен быть выб</w:t>
      </w:r>
      <w:r w:rsidR="00037705">
        <w:rPr>
          <w:color w:val="000000"/>
        </w:rPr>
        <w:t xml:space="preserve">ранный </w:t>
      </w:r>
      <w:proofErr w:type="spellStart"/>
      <w:r w:rsidR="00037705">
        <w:rPr>
          <w:color w:val="000000"/>
        </w:rPr>
        <w:t>ламинат</w:t>
      </w:r>
      <w:proofErr w:type="spellEnd"/>
      <w:r w:rsidR="00037705">
        <w:rPr>
          <w:color w:val="000000"/>
        </w:rPr>
        <w:t>.</w:t>
      </w:r>
    </w:p>
    <w:p w:rsidR="003F7ECA" w:rsidRDefault="003F7ECA" w:rsidP="000377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Экологическая безопасность. В древесине, в том числе и в ламинате, содержится формальдегид, который в больших количествах опасен для здоровья. На экологическую безопасность матер</w:t>
      </w:r>
      <w:r w:rsidR="00037705">
        <w:rPr>
          <w:color w:val="000000"/>
        </w:rPr>
        <w:t>иала указывает маркировка «Е</w:t>
      </w:r>
      <w:proofErr w:type="gramStart"/>
      <w:r w:rsidR="00037705">
        <w:rPr>
          <w:color w:val="000000"/>
        </w:rPr>
        <w:t>1</w:t>
      </w:r>
      <w:proofErr w:type="gramEnd"/>
      <w:r w:rsidR="00037705">
        <w:rPr>
          <w:color w:val="000000"/>
        </w:rPr>
        <w:t>».</w:t>
      </w:r>
    </w:p>
    <w:p w:rsidR="003F7ECA" w:rsidRDefault="003F7ECA" w:rsidP="000377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Наличие фаски. Последняя придает доске натуральность и скрывает стыки.</w:t>
      </w:r>
    </w:p>
    <w:p w:rsidR="003F7ECA" w:rsidRDefault="003F7ECA" w:rsidP="00037705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Гарантийный срок. Производитель должен давать гаран</w:t>
      </w:r>
      <w:r w:rsidR="00037705">
        <w:rPr>
          <w:color w:val="000000"/>
        </w:rPr>
        <w:t xml:space="preserve">тию на свой </w:t>
      </w:r>
      <w:proofErr w:type="spellStart"/>
      <w:r w:rsidR="00037705">
        <w:rPr>
          <w:color w:val="000000"/>
        </w:rPr>
        <w:t>ламинат</w:t>
      </w:r>
      <w:proofErr w:type="spellEnd"/>
      <w:r w:rsidR="00037705">
        <w:rPr>
          <w:color w:val="000000"/>
        </w:rPr>
        <w:t xml:space="preserve"> – 2-10 лет.</w:t>
      </w:r>
    </w:p>
    <w:p w:rsidR="00D8031F" w:rsidRDefault="00566CDF" w:rsidP="0003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И еще один важный критерии </w:t>
      </w:r>
      <w:r w:rsidR="00256BAB">
        <w:rPr>
          <w:rFonts w:ascii="Times New Roman" w:hAnsi="Times New Roman" w:cs="Times New Roman"/>
          <w:color w:val="000000"/>
          <w:sz w:val="24"/>
        </w:rPr>
        <w:t xml:space="preserve">– Ваш вкус. Сегодня выбор ламината так широк, что можно подобрать оригинальное решение для любого типа помещения  - он может имитировать натуральную древесину, камень, плитку, выпускается с самыми разными узорами. </w:t>
      </w:r>
      <w:r>
        <w:rPr>
          <w:rFonts w:ascii="Times New Roman" w:hAnsi="Times New Roman" w:cs="Times New Roman"/>
          <w:color w:val="000000"/>
          <w:sz w:val="24"/>
        </w:rPr>
        <w:t xml:space="preserve">Среди этого многообразия, </w:t>
      </w:r>
      <w:r w:rsidR="00256BAB">
        <w:rPr>
          <w:rFonts w:ascii="Times New Roman" w:hAnsi="Times New Roman" w:cs="Times New Roman"/>
          <w:color w:val="000000"/>
          <w:sz w:val="24"/>
        </w:rPr>
        <w:t>Вы обязательно найдете ламинат, который идеально впишется в интерьер и прослужит Вам не один год.</w:t>
      </w:r>
    </w:p>
    <w:p w:rsidR="00A91D38" w:rsidRPr="00037705" w:rsidRDefault="000B37F5" w:rsidP="00037705">
      <w:pPr>
        <w:pStyle w:val="a4"/>
        <w:numPr>
          <w:ilvl w:val="0"/>
          <w:numId w:val="38"/>
        </w:numPr>
        <w:spacing w:before="240" w:after="240"/>
        <w:jc w:val="center"/>
        <w:rPr>
          <w:b/>
          <w:color w:val="000000"/>
          <w:sz w:val="28"/>
        </w:rPr>
      </w:pPr>
      <w:r w:rsidRPr="00037705">
        <w:rPr>
          <w:b/>
          <w:color w:val="000000"/>
          <w:sz w:val="28"/>
        </w:rPr>
        <w:t>У</w:t>
      </w:r>
      <w:r w:rsidR="00A91D38" w:rsidRPr="00037705">
        <w:rPr>
          <w:b/>
          <w:color w:val="000000"/>
          <w:sz w:val="28"/>
        </w:rPr>
        <w:t>часток под ИЖС</w:t>
      </w:r>
      <w:r w:rsidRPr="00037705">
        <w:rPr>
          <w:b/>
          <w:color w:val="000000"/>
          <w:sz w:val="28"/>
        </w:rPr>
        <w:t xml:space="preserve"> – проблема выбора</w:t>
      </w:r>
    </w:p>
    <w:p w:rsidR="00A91D38" w:rsidRDefault="002C4C66" w:rsidP="007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Начиная поиск подходящего участка по строительство, нельзя пренебрегать ни одним из способов. По мере возможностей, необходимо опрашивать местное население, обращаться к строительным компаниям и в агентства недвижимости, читать объявления в прессе и расспрашивать знакомых. Поскольку земля необходима для конкретной цели – строительства частного дома, важно сразу определиться с бюджетом – какая часть средств выделяется на приобретение участка, а какая – на строительство.</w:t>
      </w:r>
      <w:r w:rsidR="00510D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Стремясь минимизировать расходы, нередко покупатели отдают предпочтение не самым лучшим с точки зрения месторасположения участкам. В дальнейшем, эта ложная экономия выливается в дополнительные расходы при строительстве дома – приходится прокладывать дороги для грузовых автомобилей со строймате</w:t>
      </w:r>
      <w:r w:rsidR="000377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риалами, укреплять грунт и т.д.</w:t>
      </w:r>
    </w:p>
    <w:p w:rsidR="00510D48" w:rsidRDefault="00510D48" w:rsidP="007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чтобы выбрать действительно хороший земельный участок, необходимо отнестись к его поиску со всей серьезностью. Обращайте внимание на все детали, даже если они с первого взгляда кажутся незначительными – многие из них в дальнейшем невозможно будет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изменить. Итак, вот ряд вопросов, на которые необходимо ответить прежде, чем купить выбранный участок земли:</w:t>
      </w:r>
    </w:p>
    <w:p w:rsidR="002C4C66" w:rsidRDefault="00510D48" w:rsidP="0075060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Насколько Вас устраивает район и местонахождение участка?</w:t>
      </w:r>
    </w:p>
    <w:p w:rsidR="00510D48" w:rsidRDefault="00510D48" w:rsidP="0075060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Удобен ли подъезд к участку, можно ли к нему подъехать в зимнее время года?</w:t>
      </w:r>
    </w:p>
    <w:p w:rsidR="00510D48" w:rsidRDefault="00510D48" w:rsidP="0075060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Насколько далеко участок находится от места Вашей работы (если Вы планируете постоянно проживать в загородном доме)?</w:t>
      </w:r>
    </w:p>
    <w:p w:rsidR="00510D48" w:rsidRDefault="00510D48" w:rsidP="0075060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Удобно ли добираться до участка на общественном транспорте (возможно ли это)?</w:t>
      </w:r>
    </w:p>
    <w:p w:rsidR="00CA021D" w:rsidRDefault="00510D48" w:rsidP="00750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A021D">
        <w:rPr>
          <w:rFonts w:ascii="Times New Roman" w:hAnsi="Times New Roman" w:cs="Times New Roman"/>
          <w:color w:val="000000"/>
          <w:sz w:val="24"/>
        </w:rPr>
        <w:t xml:space="preserve">Обычно мы стараемся купить землю в определенной местности, которая нравится нам своей природой, расположением и т.д. </w:t>
      </w:r>
      <w:r w:rsidR="00CA021D" w:rsidRPr="00CA021D">
        <w:rPr>
          <w:rFonts w:ascii="Times New Roman" w:hAnsi="Times New Roman" w:cs="Times New Roman"/>
          <w:color w:val="000000"/>
          <w:sz w:val="24"/>
        </w:rPr>
        <w:t>Прибыв на место, попытайтесь представить, что ВЫ уже являетесь жителем этого района – начните обживаться, оцените инфраструктуру – магазины, больницу, аптеки, школы. Пообщайтесь с соседями, поинтересуйтесь обстановкой в районе. Обязательно проверьте свою мобильную связь – ловит ли телефон в этой местности</w:t>
      </w:r>
      <w:r w:rsidR="00037705">
        <w:rPr>
          <w:rFonts w:ascii="Times New Roman" w:hAnsi="Times New Roman" w:cs="Times New Roman"/>
          <w:color w:val="000000"/>
          <w:sz w:val="24"/>
        </w:rPr>
        <w:t>.</w:t>
      </w:r>
    </w:p>
    <w:p w:rsidR="00510D48" w:rsidRDefault="00CA021D" w:rsidP="00037705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Если выбранный район устраивает Вас по всем критериям, пора приступать к поиску подходящего участка. Определитесь с площадью, конфигурацией, возможностью подведения коммуникаций. Заключать сделку лучше вместе со своим юристом  - это позволит избежать многих проблем с зем</w:t>
      </w:r>
      <w:r w:rsidR="00037705">
        <w:rPr>
          <w:rFonts w:ascii="Times New Roman" w:hAnsi="Times New Roman" w:cs="Times New Roman"/>
          <w:color w:val="000000"/>
          <w:sz w:val="24"/>
        </w:rPr>
        <w:t>лей и ее оформлением в будущем.</w:t>
      </w:r>
    </w:p>
    <w:p w:rsidR="00A91D38" w:rsidRPr="00037705" w:rsidRDefault="00A91D38" w:rsidP="00037705">
      <w:pPr>
        <w:pStyle w:val="a4"/>
        <w:numPr>
          <w:ilvl w:val="0"/>
          <w:numId w:val="38"/>
        </w:numPr>
        <w:spacing w:before="240" w:after="240"/>
        <w:jc w:val="center"/>
        <w:rPr>
          <w:b/>
          <w:color w:val="000000"/>
          <w:sz w:val="28"/>
        </w:rPr>
      </w:pPr>
      <w:r w:rsidRPr="00037705">
        <w:rPr>
          <w:b/>
          <w:color w:val="000000"/>
          <w:sz w:val="28"/>
        </w:rPr>
        <w:t>Спецодежда: защита на производстве</w:t>
      </w:r>
    </w:p>
    <w:p w:rsidR="00193974" w:rsidRDefault="00E41958" w:rsidP="007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 часто на производственных предприятиях и строительных площадках рабочие и их руководители недооценивают значение средств индивидуальной защиты. Такая халатность приводит к трагическим последствиям – травмам, вывихам, ожогам, переломам и даже летальному исходу. Существуют специально разработанные нормы обеспечения рабочих средствами защиты, соблюдение которых является обязательны</w:t>
      </w:r>
      <w:r w:rsidR="000377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 для целого ряда производств.</w:t>
      </w:r>
    </w:p>
    <w:p w:rsidR="00E41958" w:rsidRDefault="00E41958" w:rsidP="000377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Желание сэкономить средства на спецодежде нередко оборачивается трагедией – некачественные костюмы и обувь не выдерживают нагрузок и не могут защищать человека от вредных воздействий, не выполняют возложенную на них функцию. Ложная экономия оборачивается для руководства затратами другого характера – приходится оплачивать лечение сотрудника и возме</w:t>
      </w:r>
      <w:r w:rsidR="000377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щать ущерб.</w:t>
      </w:r>
    </w:p>
    <w:p w:rsidR="00E41958" w:rsidRDefault="00E41958" w:rsidP="007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Качественная спецодежда – залог безопасности на производстве. Под качественной понимают одежду, соответствующую </w:t>
      </w:r>
      <w:r w:rsidR="00933A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ГОСТа и изготовленную под конкретный вид </w:t>
      </w:r>
      <w:r w:rsidR="00933A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Так, сварщикам шьют </w:t>
      </w:r>
      <w:r w:rsidR="000829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костюмы, защищающие их от воздейс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твия электродуги, работникам </w:t>
      </w:r>
      <w:r w:rsidR="00933A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химической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промышленности </w:t>
      </w:r>
      <w:r w:rsidR="00933A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необходима защита от токсичных веществ и опасных реагентов, строителей следует защищать от пыли и грязи, монтажники нуждаются в удобной одежде с большим количеством вместительных карманов – все это учитывается при разработке</w:t>
      </w:r>
      <w:r w:rsidR="000377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конкретных моделей спецодежды.</w:t>
      </w:r>
    </w:p>
    <w:p w:rsidR="00933AD8" w:rsidRDefault="00933AD8" w:rsidP="000377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Выбирая средства защиты, необходимо обращать внимание на качество материалов, из которых они изготовлены, их соответствие требованиям стандарта, правильно подбирать размерный ряд. Если есть возможность – желательно заказывать костюмы </w:t>
      </w:r>
      <w:r w:rsidR="000829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конкретных размеров, учитывая индивидуальные особенности т</w:t>
      </w:r>
      <w:r w:rsidR="000377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елосложения каждого сотрудника.</w:t>
      </w:r>
      <w:bookmarkStart w:id="0" w:name="_GoBack"/>
      <w:bookmarkEnd w:id="0"/>
    </w:p>
    <w:p w:rsidR="00933AD8" w:rsidRDefault="00933AD8" w:rsidP="00750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последнее время, помимо функционального предназначения, спецодежде отводится еще одна роль – она становится частью корпоративной культуры компании. И это касается не только униформы или спецодежды, используемой в сфере услуг (магазины, рестораны, кафе и т.д.). Спецодежда для производственных сфер</w:t>
      </w:r>
      <w:r w:rsidR="000829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каждым днем становится все красивее, ярче и привлекательнее. Так дизайнеры придумывают новые интересные модели костюмов, стараясь выделить цветом разные подразделения и отделы одной компании, берутся за нанесение логотипа компании-заказчика на костюмы. Логотип – это и реклама, и способ повысить узнаваемость своей компании, и возможность выде</w:t>
      </w:r>
      <w:r w:rsidR="007912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лить своих сотрудников.</w:t>
      </w:r>
    </w:p>
    <w:sectPr w:rsidR="00933AD8" w:rsidSect="000377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8C9"/>
    <w:multiLevelType w:val="hybridMultilevel"/>
    <w:tmpl w:val="F510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BDE"/>
    <w:multiLevelType w:val="multilevel"/>
    <w:tmpl w:val="339A1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E518D"/>
    <w:multiLevelType w:val="hybridMultilevel"/>
    <w:tmpl w:val="A006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F01B9"/>
    <w:multiLevelType w:val="multilevel"/>
    <w:tmpl w:val="71B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54698"/>
    <w:multiLevelType w:val="hybridMultilevel"/>
    <w:tmpl w:val="D012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C690A"/>
    <w:multiLevelType w:val="hybridMultilevel"/>
    <w:tmpl w:val="DFB2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D72EC"/>
    <w:multiLevelType w:val="hybridMultilevel"/>
    <w:tmpl w:val="19A6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21C28"/>
    <w:multiLevelType w:val="multilevel"/>
    <w:tmpl w:val="DA4A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D2A88"/>
    <w:multiLevelType w:val="multilevel"/>
    <w:tmpl w:val="BCF20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A1D76"/>
    <w:multiLevelType w:val="hybridMultilevel"/>
    <w:tmpl w:val="CC8C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62C23"/>
    <w:multiLevelType w:val="hybridMultilevel"/>
    <w:tmpl w:val="E362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50925"/>
    <w:multiLevelType w:val="hybridMultilevel"/>
    <w:tmpl w:val="014C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15907"/>
    <w:multiLevelType w:val="multilevel"/>
    <w:tmpl w:val="602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85334"/>
    <w:multiLevelType w:val="hybridMultilevel"/>
    <w:tmpl w:val="862E03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366F1"/>
    <w:multiLevelType w:val="hybridMultilevel"/>
    <w:tmpl w:val="E1D6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B5CD6"/>
    <w:multiLevelType w:val="hybridMultilevel"/>
    <w:tmpl w:val="8D70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C0E46"/>
    <w:multiLevelType w:val="hybridMultilevel"/>
    <w:tmpl w:val="554477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25034"/>
    <w:multiLevelType w:val="multilevel"/>
    <w:tmpl w:val="57F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24247"/>
    <w:multiLevelType w:val="hybridMultilevel"/>
    <w:tmpl w:val="DF3A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412B0"/>
    <w:multiLevelType w:val="hybridMultilevel"/>
    <w:tmpl w:val="5D56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00356"/>
    <w:multiLevelType w:val="hybridMultilevel"/>
    <w:tmpl w:val="6DC0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65037"/>
    <w:multiLevelType w:val="hybridMultilevel"/>
    <w:tmpl w:val="12BC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B5381"/>
    <w:multiLevelType w:val="hybridMultilevel"/>
    <w:tmpl w:val="8DB0266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4D2E1DF0"/>
    <w:multiLevelType w:val="hybridMultilevel"/>
    <w:tmpl w:val="61E2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B75EA"/>
    <w:multiLevelType w:val="multilevel"/>
    <w:tmpl w:val="CEC4D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85265D"/>
    <w:multiLevelType w:val="hybridMultilevel"/>
    <w:tmpl w:val="EBEE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51F2D"/>
    <w:multiLevelType w:val="hybridMultilevel"/>
    <w:tmpl w:val="91BE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B2776"/>
    <w:multiLevelType w:val="hybridMultilevel"/>
    <w:tmpl w:val="2BD6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56E90"/>
    <w:multiLevelType w:val="multilevel"/>
    <w:tmpl w:val="95CE9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942883"/>
    <w:multiLevelType w:val="hybridMultilevel"/>
    <w:tmpl w:val="B3B8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21E71"/>
    <w:multiLevelType w:val="multilevel"/>
    <w:tmpl w:val="28B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0F5B52"/>
    <w:multiLevelType w:val="multilevel"/>
    <w:tmpl w:val="3A064C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6F09ED"/>
    <w:multiLevelType w:val="multilevel"/>
    <w:tmpl w:val="FC3E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CF5A2A"/>
    <w:multiLevelType w:val="multilevel"/>
    <w:tmpl w:val="ABBC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111C21"/>
    <w:multiLevelType w:val="hybridMultilevel"/>
    <w:tmpl w:val="947A7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B793F"/>
    <w:multiLevelType w:val="multilevel"/>
    <w:tmpl w:val="719AA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A1535C"/>
    <w:multiLevelType w:val="hybridMultilevel"/>
    <w:tmpl w:val="686C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42D51"/>
    <w:multiLevelType w:val="multilevel"/>
    <w:tmpl w:val="721C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ED361A"/>
    <w:multiLevelType w:val="hybridMultilevel"/>
    <w:tmpl w:val="926A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147A1"/>
    <w:multiLevelType w:val="hybridMultilevel"/>
    <w:tmpl w:val="59AA46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11"/>
  </w:num>
  <w:num w:numId="4">
    <w:abstractNumId w:val="18"/>
  </w:num>
  <w:num w:numId="5">
    <w:abstractNumId w:val="25"/>
  </w:num>
  <w:num w:numId="6">
    <w:abstractNumId w:val="23"/>
  </w:num>
  <w:num w:numId="7">
    <w:abstractNumId w:val="14"/>
  </w:num>
  <w:num w:numId="8">
    <w:abstractNumId w:val="21"/>
  </w:num>
  <w:num w:numId="9">
    <w:abstractNumId w:val="32"/>
  </w:num>
  <w:num w:numId="10">
    <w:abstractNumId w:val="33"/>
  </w:num>
  <w:num w:numId="11">
    <w:abstractNumId w:val="17"/>
  </w:num>
  <w:num w:numId="12">
    <w:abstractNumId w:val="0"/>
  </w:num>
  <w:num w:numId="13">
    <w:abstractNumId w:val="36"/>
  </w:num>
  <w:num w:numId="14">
    <w:abstractNumId w:val="29"/>
  </w:num>
  <w:num w:numId="15">
    <w:abstractNumId w:val="15"/>
  </w:num>
  <w:num w:numId="16">
    <w:abstractNumId w:val="10"/>
  </w:num>
  <w:num w:numId="17">
    <w:abstractNumId w:val="26"/>
  </w:num>
  <w:num w:numId="18">
    <w:abstractNumId w:val="24"/>
  </w:num>
  <w:num w:numId="19">
    <w:abstractNumId w:val="35"/>
  </w:num>
  <w:num w:numId="20">
    <w:abstractNumId w:val="7"/>
  </w:num>
  <w:num w:numId="21">
    <w:abstractNumId w:val="1"/>
  </w:num>
  <w:num w:numId="22">
    <w:abstractNumId w:val="28"/>
  </w:num>
  <w:num w:numId="23">
    <w:abstractNumId w:val="8"/>
  </w:num>
  <w:num w:numId="24">
    <w:abstractNumId w:val="31"/>
  </w:num>
  <w:num w:numId="25">
    <w:abstractNumId w:val="37"/>
  </w:num>
  <w:num w:numId="26">
    <w:abstractNumId w:val="2"/>
  </w:num>
  <w:num w:numId="27">
    <w:abstractNumId w:val="22"/>
  </w:num>
  <w:num w:numId="28">
    <w:abstractNumId w:val="20"/>
  </w:num>
  <w:num w:numId="29">
    <w:abstractNumId w:val="3"/>
  </w:num>
  <w:num w:numId="30">
    <w:abstractNumId w:val="9"/>
  </w:num>
  <w:num w:numId="31">
    <w:abstractNumId w:val="5"/>
  </w:num>
  <w:num w:numId="32">
    <w:abstractNumId w:val="27"/>
  </w:num>
  <w:num w:numId="33">
    <w:abstractNumId w:val="12"/>
  </w:num>
  <w:num w:numId="34">
    <w:abstractNumId w:val="30"/>
  </w:num>
  <w:num w:numId="35">
    <w:abstractNumId w:val="4"/>
  </w:num>
  <w:num w:numId="36">
    <w:abstractNumId w:val="6"/>
  </w:num>
  <w:num w:numId="37">
    <w:abstractNumId w:val="34"/>
  </w:num>
  <w:num w:numId="38">
    <w:abstractNumId w:val="16"/>
  </w:num>
  <w:num w:numId="39">
    <w:abstractNumId w:val="3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2BB"/>
    <w:rsid w:val="0000768E"/>
    <w:rsid w:val="00037705"/>
    <w:rsid w:val="00070BA3"/>
    <w:rsid w:val="0008290C"/>
    <w:rsid w:val="000A1D15"/>
    <w:rsid w:val="000B37F5"/>
    <w:rsid w:val="00104D28"/>
    <w:rsid w:val="0011326F"/>
    <w:rsid w:val="001249F9"/>
    <w:rsid w:val="00124D61"/>
    <w:rsid w:val="00133900"/>
    <w:rsid w:val="00145A36"/>
    <w:rsid w:val="00182065"/>
    <w:rsid w:val="00193974"/>
    <w:rsid w:val="001C1488"/>
    <w:rsid w:val="001C3EA1"/>
    <w:rsid w:val="00255C4F"/>
    <w:rsid w:val="00256BAB"/>
    <w:rsid w:val="00257F9C"/>
    <w:rsid w:val="002C4C66"/>
    <w:rsid w:val="00356A1D"/>
    <w:rsid w:val="00366234"/>
    <w:rsid w:val="0038674D"/>
    <w:rsid w:val="003A7513"/>
    <w:rsid w:val="003B3B8E"/>
    <w:rsid w:val="003C2913"/>
    <w:rsid w:val="003F7ECA"/>
    <w:rsid w:val="00430469"/>
    <w:rsid w:val="00510D48"/>
    <w:rsid w:val="0051694F"/>
    <w:rsid w:val="005467EA"/>
    <w:rsid w:val="00566CDF"/>
    <w:rsid w:val="00597DE6"/>
    <w:rsid w:val="006220F2"/>
    <w:rsid w:val="006A0A2E"/>
    <w:rsid w:val="00721CEB"/>
    <w:rsid w:val="0072586A"/>
    <w:rsid w:val="00750608"/>
    <w:rsid w:val="007557D7"/>
    <w:rsid w:val="00767C35"/>
    <w:rsid w:val="00791227"/>
    <w:rsid w:val="007C0F38"/>
    <w:rsid w:val="007E6ED8"/>
    <w:rsid w:val="00852F3E"/>
    <w:rsid w:val="00873CF4"/>
    <w:rsid w:val="008A2A80"/>
    <w:rsid w:val="008F1182"/>
    <w:rsid w:val="00916AF6"/>
    <w:rsid w:val="00933AD8"/>
    <w:rsid w:val="009521C8"/>
    <w:rsid w:val="009C5ED2"/>
    <w:rsid w:val="009E4497"/>
    <w:rsid w:val="00A4029F"/>
    <w:rsid w:val="00A5684A"/>
    <w:rsid w:val="00A91D38"/>
    <w:rsid w:val="00A971C5"/>
    <w:rsid w:val="00AF2E70"/>
    <w:rsid w:val="00B117D4"/>
    <w:rsid w:val="00B240A5"/>
    <w:rsid w:val="00B419A3"/>
    <w:rsid w:val="00B80003"/>
    <w:rsid w:val="00B93258"/>
    <w:rsid w:val="00BA7779"/>
    <w:rsid w:val="00BC4CED"/>
    <w:rsid w:val="00C56C6B"/>
    <w:rsid w:val="00C61232"/>
    <w:rsid w:val="00C958C9"/>
    <w:rsid w:val="00CA021D"/>
    <w:rsid w:val="00CA1848"/>
    <w:rsid w:val="00CB195C"/>
    <w:rsid w:val="00CD5AFB"/>
    <w:rsid w:val="00CE6AE3"/>
    <w:rsid w:val="00CF0BF0"/>
    <w:rsid w:val="00CF105F"/>
    <w:rsid w:val="00D05650"/>
    <w:rsid w:val="00D17859"/>
    <w:rsid w:val="00D45602"/>
    <w:rsid w:val="00D8031F"/>
    <w:rsid w:val="00DD2A39"/>
    <w:rsid w:val="00DE5F9B"/>
    <w:rsid w:val="00E165C7"/>
    <w:rsid w:val="00E342BB"/>
    <w:rsid w:val="00E41958"/>
    <w:rsid w:val="00E51B18"/>
    <w:rsid w:val="00E8174F"/>
    <w:rsid w:val="00EA760A"/>
    <w:rsid w:val="00EB1331"/>
    <w:rsid w:val="00EB1402"/>
    <w:rsid w:val="00EB2888"/>
    <w:rsid w:val="00ED1709"/>
    <w:rsid w:val="00F3258D"/>
    <w:rsid w:val="00F44E8D"/>
    <w:rsid w:val="00F668F6"/>
    <w:rsid w:val="00FB5C3A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5F"/>
  </w:style>
  <w:style w:type="paragraph" w:styleId="1">
    <w:name w:val="heading 1"/>
    <w:basedOn w:val="a"/>
    <w:next w:val="a"/>
    <w:link w:val="10"/>
    <w:uiPriority w:val="9"/>
    <w:qFormat/>
    <w:rsid w:val="00104D28"/>
    <w:pPr>
      <w:keepNext/>
      <w:keepLines/>
      <w:spacing w:before="480" w:after="0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A0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2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42BB"/>
  </w:style>
  <w:style w:type="paragraph" w:styleId="a4">
    <w:name w:val="List Paragraph"/>
    <w:basedOn w:val="a"/>
    <w:uiPriority w:val="34"/>
    <w:qFormat/>
    <w:rsid w:val="00E3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7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597DE6"/>
    <w:rPr>
      <w:b/>
      <w:bCs/>
      <w:color w:val="000000"/>
      <w:sz w:val="32"/>
      <w:szCs w:val="32"/>
    </w:rPr>
  </w:style>
  <w:style w:type="character" w:customStyle="1" w:styleId="30">
    <w:name w:val="Заголовок 3 Знак"/>
    <w:uiPriority w:val="99"/>
    <w:rsid w:val="00597DE6"/>
    <w:rPr>
      <w:b/>
      <w:bCs/>
      <w:color w:val="000000"/>
      <w:sz w:val="26"/>
      <w:szCs w:val="26"/>
    </w:rPr>
  </w:style>
  <w:style w:type="character" w:styleId="a5">
    <w:name w:val="Strong"/>
    <w:basedOn w:val="a0"/>
    <w:uiPriority w:val="22"/>
    <w:qFormat/>
    <w:rsid w:val="00EB1331"/>
    <w:rPr>
      <w:b/>
      <w:bCs/>
    </w:rPr>
  </w:style>
  <w:style w:type="paragraph" w:styleId="a6">
    <w:name w:val="Normal (Web)"/>
    <w:basedOn w:val="a"/>
    <w:uiPriority w:val="99"/>
    <w:unhideWhenUsed/>
    <w:rsid w:val="00EB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uiPriority w:val="9"/>
    <w:rsid w:val="0010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0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D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7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a0"/>
    <w:rsid w:val="00852F3E"/>
  </w:style>
  <w:style w:type="character" w:customStyle="1" w:styleId="totalprice">
    <w:name w:val="totalprice"/>
    <w:basedOn w:val="a0"/>
    <w:rsid w:val="00852F3E"/>
  </w:style>
  <w:style w:type="paragraph" w:customStyle="1" w:styleId="nmtext3">
    <w:name w:val="nmtext3"/>
    <w:basedOn w:val="a"/>
    <w:rsid w:val="0072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text4">
    <w:name w:val="nmtext4"/>
    <w:basedOn w:val="a"/>
    <w:rsid w:val="0072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text5">
    <w:name w:val="nmtext5"/>
    <w:basedOn w:val="a"/>
    <w:rsid w:val="0072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text6">
    <w:name w:val="nmtext6"/>
    <w:basedOn w:val="a"/>
    <w:rsid w:val="0072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117D4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BA7779"/>
    <w:rPr>
      <w:i/>
      <w:iCs/>
    </w:rPr>
  </w:style>
  <w:style w:type="character" w:customStyle="1" w:styleId="31">
    <w:name w:val="Заголовок 3 Знак1"/>
    <w:basedOn w:val="a0"/>
    <w:link w:val="3"/>
    <w:uiPriority w:val="9"/>
    <w:semiHidden/>
    <w:rsid w:val="006A0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de-catalog">
    <w:name w:val="code-catalog"/>
    <w:basedOn w:val="a"/>
    <w:rsid w:val="006A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rt-links">
    <w:name w:val="cert-links"/>
    <w:basedOn w:val="a"/>
    <w:rsid w:val="006A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B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2434">
                  <w:marLeft w:val="4688"/>
                  <w:marRight w:val="33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736680">
              <w:marLeft w:val="-17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859">
                  <w:marLeft w:val="184"/>
                  <w:marRight w:val="0"/>
                  <w:marTop w:val="134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083463">
              <w:marLeft w:val="-3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991">
                  <w:marLeft w:val="0"/>
                  <w:marRight w:val="0"/>
                  <w:marTop w:val="0"/>
                  <w:marBottom w:val="0"/>
                  <w:divBdr>
                    <w:top w:val="single" w:sz="6" w:space="12" w:color="CCCFD1"/>
                    <w:left w:val="single" w:sz="6" w:space="8" w:color="CCCFD1"/>
                    <w:bottom w:val="single" w:sz="6" w:space="3" w:color="CCCFD1"/>
                    <w:right w:val="single" w:sz="6" w:space="8" w:color="CCCFD1"/>
                  </w:divBdr>
                  <w:divsChild>
                    <w:div w:id="7569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9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9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39621">
              <w:marLeft w:val="0"/>
              <w:marRight w:val="0"/>
              <w:marTop w:val="0"/>
              <w:marBottom w:val="0"/>
              <w:divBdr>
                <w:top w:val="single" w:sz="6" w:space="8" w:color="CCCFD1"/>
                <w:left w:val="single" w:sz="6" w:space="8" w:color="CCCFD1"/>
                <w:bottom w:val="single" w:sz="6" w:space="8" w:color="CCCFD1"/>
                <w:right w:val="single" w:sz="6" w:space="8" w:color="CCCFD1"/>
              </w:divBdr>
            </w:div>
          </w:divsChild>
        </w:div>
      </w:divsChild>
    </w:div>
    <w:div w:id="511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228">
          <w:blockQuote w:val="1"/>
          <w:marLeft w:val="251"/>
          <w:marRight w:val="251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783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443">
          <w:marLeft w:val="-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AAF1-A4ED-41E0-A5E4-2F9129D5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Astonia1</cp:lastModifiedBy>
  <cp:revision>38</cp:revision>
  <dcterms:created xsi:type="dcterms:W3CDTF">2013-02-21T13:51:00Z</dcterms:created>
  <dcterms:modified xsi:type="dcterms:W3CDTF">2013-04-26T12:21:00Z</dcterms:modified>
</cp:coreProperties>
</file>